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A209B4" w14:textId="7BFD8AD4" w:rsidR="00D6514A" w:rsidRPr="00D6514A" w:rsidRDefault="00D6514A" w:rsidP="00FA5657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6514A">
        <w:rPr>
          <w:rFonts w:ascii="Arial" w:hAnsi="Arial" w:cs="Arial"/>
          <w:sz w:val="22"/>
          <w:szCs w:val="22"/>
        </w:rPr>
        <w:t>INTRODUCTION</w:t>
      </w:r>
    </w:p>
    <w:p w14:paraId="48C3D622" w14:textId="77777777" w:rsidR="00D6514A" w:rsidRPr="00D6514A" w:rsidRDefault="00D6514A" w:rsidP="00D6514A">
      <w:pPr>
        <w:autoSpaceDE w:val="0"/>
        <w:autoSpaceDN w:val="0"/>
        <w:adjustRightInd w:val="0"/>
        <w:ind w:left="0" w:right="0"/>
        <w:rPr>
          <w:rFonts w:ascii="Arial" w:hAnsi="Arial" w:cs="Arial"/>
          <w:b w:val="0"/>
          <w:bCs w:val="0"/>
          <w:sz w:val="22"/>
          <w:szCs w:val="22"/>
        </w:rPr>
      </w:pPr>
    </w:p>
    <w:p w14:paraId="3F8BF97E" w14:textId="5C0ECB69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The Individual Application Route via a Technical Report Option (TRO) provides a mechanism for registration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as a Chartered or Incorporated Engineer for those who do not possess the appropriate </w:t>
      </w:r>
      <w:r w:rsidR="002F2DA4">
        <w:rPr>
          <w:rFonts w:ascii="Arial" w:hAnsi="Arial" w:cs="Arial"/>
          <w:b w:val="0"/>
          <w:bCs w:val="0"/>
          <w:sz w:val="22"/>
          <w:szCs w:val="22"/>
        </w:rPr>
        <w:t>Recognised Q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ualifications but consider that they have the necessary competence and required attributes to become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professionally qualified</w:t>
      </w:r>
      <w:r>
        <w:rPr>
          <w:rFonts w:ascii="Arial" w:hAnsi="Arial" w:cs="Arial"/>
          <w:b w:val="0"/>
          <w:bCs w:val="0"/>
          <w:sz w:val="22"/>
          <w:szCs w:val="22"/>
        </w:rPr>
        <w:t>.</w:t>
      </w:r>
    </w:p>
    <w:p w14:paraId="2817B86C" w14:textId="77777777" w:rsidR="00D6514A" w:rsidRP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77EF32A2" w14:textId="03CFB197" w:rsidR="00D6514A" w:rsidRPr="00D6514A" w:rsidRDefault="00D6514A" w:rsidP="00FA5657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6514A">
        <w:rPr>
          <w:rFonts w:ascii="Arial" w:hAnsi="Arial" w:cs="Arial"/>
          <w:sz w:val="22"/>
          <w:szCs w:val="22"/>
        </w:rPr>
        <w:t>TECHNICAL REPORT (TR)</w:t>
      </w:r>
    </w:p>
    <w:p w14:paraId="16D5BAAF" w14:textId="77777777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66E1527E" w14:textId="77777777" w:rsidR="005948EF" w:rsidRDefault="005948EF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 xml:space="preserve">Should the Academic Panel recommend that tour application can proceed down the Individial Application Route vua the TRP, you will be requested to provide a synopsis of your transformer rectifier for approval prior to proceeding with the report.  </w:t>
      </w:r>
    </w:p>
    <w:p w14:paraId="7AACC086" w14:textId="77777777" w:rsidR="005948EF" w:rsidRDefault="005948EF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02874ABB" w14:textId="67CA3BCD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Once your initial assessment has been processed and your synopsis has been accepted by the </w:t>
      </w:r>
      <w:r w:rsidRPr="00A01792">
        <w:rPr>
          <w:rFonts w:ascii="Arial" w:hAnsi="Arial" w:cs="Arial"/>
          <w:b w:val="0"/>
          <w:bCs w:val="0"/>
          <w:sz w:val="22"/>
          <w:szCs w:val="22"/>
        </w:rPr>
        <w:t xml:space="preserve">SOE </w:t>
      </w:r>
      <w:r w:rsidRPr="00A01792">
        <w:rPr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en-GB"/>
        </w:rPr>
        <w:t>Membership and Professional Standards Committee (MPS</w:t>
      </w:r>
      <w:r w:rsidR="00574006">
        <w:rPr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en-GB"/>
        </w:rPr>
        <w:t>C</w:t>
      </w:r>
      <w:r w:rsidRPr="00A01792">
        <w:rPr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en-GB"/>
        </w:rPr>
        <w:t>)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, </w:t>
      </w:r>
      <w:r>
        <w:rPr>
          <w:rFonts w:ascii="Arial" w:hAnsi="Arial" w:cs="Arial"/>
          <w:b w:val="0"/>
          <w:bCs w:val="0"/>
          <w:sz w:val="22"/>
          <w:szCs w:val="22"/>
        </w:rPr>
        <w:t>ICorr</w:t>
      </w:r>
      <w:r w:rsidR="005948EF">
        <w:rPr>
          <w:rFonts w:ascii="Arial" w:hAnsi="Arial" w:cs="Arial"/>
          <w:b w:val="0"/>
          <w:bCs w:val="0"/>
          <w:sz w:val="22"/>
          <w:szCs w:val="22"/>
        </w:rPr>
        <w:t>/SOE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 will write to inform you of the requirements for the written submission.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In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general the overall length of the submission will depend upon the amount of academic shortfall to be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demonstrated.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 Typically the requirements for your report will be between 3,000 and 10,000 words in total.</w:t>
      </w:r>
    </w:p>
    <w:p w14:paraId="6ABA7D73" w14:textId="77777777" w:rsidR="00D6514A" w:rsidRP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15F48388" w14:textId="5DB30E16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Your TR should describe a project of some complexity from your experience in which you were deeply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involved. The TR should contain an introduction, aim, discussion and evaluation.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The TR should be self</w:t>
      </w:r>
      <w:r>
        <w:rPr>
          <w:rFonts w:ascii="Arial" w:hAnsi="Arial" w:cs="Arial"/>
          <w:b w:val="0"/>
          <w:bCs w:val="0"/>
          <w:sz w:val="22"/>
          <w:szCs w:val="22"/>
        </w:rPr>
        <w:t>-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contained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and not rely on other papers unless they are provided in appendices.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The TR should flow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logically from start to finish.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 It should be possible for an engineer to read a TR and understand it without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prior knowledge of the subject.</w:t>
      </w:r>
    </w:p>
    <w:p w14:paraId="39303AC8" w14:textId="77777777" w:rsidR="00D6514A" w:rsidRP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06B1DBB8" w14:textId="5D5F8902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While the report may include or be largely based upon technical reports or design studies written as part of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the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candidate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’s normal employment, it must include a commentary identifying the contribution the reported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work has made to the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candidate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’s formation as an engineer and highlighting where and how engineering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principles have been applied to solve problems.</w:t>
      </w:r>
    </w:p>
    <w:p w14:paraId="5AD48C36" w14:textId="77777777" w:rsidR="00D6514A" w:rsidRP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7046D611" w14:textId="64A6E8DE" w:rsidR="00D6514A" w:rsidRDefault="00D6514A" w:rsidP="00FA5657">
      <w:pPr>
        <w:pStyle w:val="ListParagraph"/>
        <w:numPr>
          <w:ilvl w:val="1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D6514A">
        <w:rPr>
          <w:rFonts w:ascii="Arial" w:hAnsi="Arial" w:cs="Arial"/>
          <w:sz w:val="22"/>
          <w:szCs w:val="22"/>
        </w:rPr>
        <w:t>Technical Report structure</w:t>
      </w:r>
    </w:p>
    <w:p w14:paraId="7240844E" w14:textId="77777777" w:rsidR="00D6514A" w:rsidRPr="00D6514A" w:rsidRDefault="00D6514A" w:rsidP="00FA565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4F41EEB4" w14:textId="2F6F4496" w:rsidR="00F42DDC" w:rsidRP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 xml:space="preserve">The purpose of this guidance is to suggest a shape and structure for the TR.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The guidance is not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mandatory, and you should discuss your draft with your mentor.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The TR may take a variety of forms but will generally fall into one of other of the following categories:</w:t>
      </w:r>
    </w:p>
    <w:p w14:paraId="0F84DE56" w14:textId="4B7E6089" w:rsidR="00D6514A" w:rsidRPr="002F2DA4" w:rsidRDefault="00D6514A" w:rsidP="002F2DA4">
      <w:pPr>
        <w:pStyle w:val="ListParagraph"/>
        <w:numPr>
          <w:ilvl w:val="0"/>
          <w:numId w:val="12"/>
        </w:numPr>
        <w:autoSpaceDE w:val="0"/>
        <w:autoSpaceDN w:val="0"/>
        <w:adjustRightInd w:val="0"/>
        <w:ind w:right="0"/>
        <w:rPr>
          <w:rFonts w:ascii="Arial" w:hAnsi="Arial" w:cs="Arial"/>
          <w:b w:val="0"/>
          <w:bCs w:val="0"/>
          <w:sz w:val="22"/>
          <w:szCs w:val="22"/>
        </w:rPr>
      </w:pPr>
      <w:r w:rsidRPr="002F2DA4">
        <w:rPr>
          <w:rFonts w:ascii="Arial" w:hAnsi="Arial" w:cs="Arial"/>
          <w:b w:val="0"/>
          <w:bCs w:val="0"/>
          <w:sz w:val="22"/>
          <w:szCs w:val="22"/>
        </w:rPr>
        <w:t>a report on a range of design and/or construction projects</w:t>
      </w:r>
    </w:p>
    <w:p w14:paraId="775246FB" w14:textId="61498CAF" w:rsidR="00D6514A" w:rsidRPr="002F2DA4" w:rsidRDefault="00D6514A" w:rsidP="002F2DA4">
      <w:pPr>
        <w:pStyle w:val="ListParagraph"/>
        <w:numPr>
          <w:ilvl w:val="0"/>
          <w:numId w:val="12"/>
        </w:numPr>
        <w:autoSpaceDE w:val="0"/>
        <w:autoSpaceDN w:val="0"/>
        <w:adjustRightInd w:val="0"/>
        <w:ind w:right="0"/>
        <w:rPr>
          <w:rFonts w:ascii="Arial" w:hAnsi="Arial" w:cs="Arial"/>
          <w:b w:val="0"/>
          <w:bCs w:val="0"/>
          <w:sz w:val="22"/>
          <w:szCs w:val="22"/>
        </w:rPr>
      </w:pPr>
      <w:r w:rsidRPr="002F2DA4">
        <w:rPr>
          <w:rFonts w:ascii="Arial" w:hAnsi="Arial" w:cs="Arial"/>
          <w:b w:val="0"/>
          <w:bCs w:val="0"/>
          <w:sz w:val="22"/>
          <w:szCs w:val="22"/>
        </w:rPr>
        <w:t>a detailed evaluation of a design or construction project</w:t>
      </w:r>
    </w:p>
    <w:p w14:paraId="2A79FECD" w14:textId="1B818341" w:rsidR="00D6514A" w:rsidRPr="002F2DA4" w:rsidRDefault="00D6514A" w:rsidP="002F2DA4">
      <w:pPr>
        <w:pStyle w:val="ListParagraph"/>
        <w:numPr>
          <w:ilvl w:val="0"/>
          <w:numId w:val="12"/>
        </w:numPr>
        <w:autoSpaceDE w:val="0"/>
        <w:autoSpaceDN w:val="0"/>
        <w:adjustRightInd w:val="0"/>
        <w:ind w:right="0"/>
        <w:rPr>
          <w:rFonts w:ascii="Arial" w:hAnsi="Arial" w:cs="Arial"/>
          <w:b w:val="0"/>
          <w:bCs w:val="0"/>
          <w:sz w:val="22"/>
          <w:szCs w:val="22"/>
        </w:rPr>
      </w:pPr>
      <w:r w:rsidRPr="002F2DA4">
        <w:rPr>
          <w:rFonts w:ascii="Arial" w:hAnsi="Arial" w:cs="Arial"/>
          <w:b w:val="0"/>
          <w:bCs w:val="0"/>
          <w:sz w:val="22"/>
          <w:szCs w:val="22"/>
        </w:rPr>
        <w:t>a report on original work carried out by you either individually or as part of a project team.</w:t>
      </w:r>
    </w:p>
    <w:p w14:paraId="52951128" w14:textId="77777777" w:rsidR="00F42DDC" w:rsidRPr="00D6514A" w:rsidRDefault="00F42DDC" w:rsidP="00FA565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2530BC71" w14:textId="5AA6F61F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The TR must be typed, it must be in English, and you and your mentor must sign it.</w:t>
      </w:r>
    </w:p>
    <w:p w14:paraId="523CF5FA" w14:textId="77777777" w:rsidR="00F42DDC" w:rsidRPr="00D6514A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782B69BB" w14:textId="0CA7F2A8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The content of the Report must be technical; a pure management study is not acceptable. Your reviewers</w:t>
      </w:r>
      <w:r w:rsid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will focus on the quality rather than the written volume of the report and you are advised to be as concise as</w:t>
      </w:r>
      <w:r w:rsid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possible.</w:t>
      </w:r>
    </w:p>
    <w:p w14:paraId="2214D54C" w14:textId="77777777" w:rsidR="00F42DDC" w:rsidRPr="00D6514A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348422BF" w14:textId="14479C47" w:rsidR="00D6514A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The format of the Report should be set out as described in the Appendix.</w:t>
      </w:r>
    </w:p>
    <w:p w14:paraId="4C5284C1" w14:textId="0177769E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5F0E3655" w14:textId="77777777" w:rsidR="009D5992" w:rsidRDefault="009D5992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4C35BDF2" w14:textId="25A3148E" w:rsidR="00D6514A" w:rsidRDefault="00D6514A" w:rsidP="00FA5657">
      <w:pPr>
        <w:pStyle w:val="ListParagraph"/>
        <w:numPr>
          <w:ilvl w:val="1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F42DDC">
        <w:rPr>
          <w:rFonts w:ascii="Arial" w:hAnsi="Arial" w:cs="Arial"/>
          <w:sz w:val="22"/>
          <w:szCs w:val="22"/>
        </w:rPr>
        <w:lastRenderedPageBreak/>
        <w:t>Originality</w:t>
      </w:r>
    </w:p>
    <w:p w14:paraId="7C585696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35C14D8E" w14:textId="3F4737CB" w:rsidR="00560D56" w:rsidRDefault="00D6514A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D6514A">
        <w:rPr>
          <w:rFonts w:ascii="Arial" w:hAnsi="Arial" w:cs="Arial"/>
          <w:b w:val="0"/>
          <w:bCs w:val="0"/>
          <w:sz w:val="22"/>
          <w:szCs w:val="22"/>
        </w:rPr>
        <w:t>While the TR may include or be largely based upon technical reports or design studies written as part of the</w:t>
      </w:r>
      <w:r w:rsid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candidate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’s normal employment, it must include a commentary identifying the contribution the candidate has</w:t>
      </w:r>
      <w:r w:rsid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D6514A">
        <w:rPr>
          <w:rFonts w:ascii="Arial" w:hAnsi="Arial" w:cs="Arial"/>
          <w:b w:val="0"/>
          <w:bCs w:val="0"/>
          <w:sz w:val="22"/>
          <w:szCs w:val="22"/>
        </w:rPr>
        <w:t>made to the reported work.</w:t>
      </w:r>
    </w:p>
    <w:p w14:paraId="2A342EAE" w14:textId="77777777" w:rsidR="009D5992" w:rsidRDefault="009D5992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597C9626" w14:textId="133F225C" w:rsidR="00F42DDC" w:rsidRPr="00F42DDC" w:rsidRDefault="00F42DDC" w:rsidP="00FA5657">
      <w:pPr>
        <w:pStyle w:val="ListParagraph"/>
        <w:numPr>
          <w:ilvl w:val="1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F42DDC">
        <w:rPr>
          <w:rFonts w:ascii="Arial" w:hAnsi="Arial" w:cs="Arial"/>
          <w:sz w:val="22"/>
          <w:szCs w:val="22"/>
        </w:rPr>
        <w:t>Confidentiality</w:t>
      </w:r>
    </w:p>
    <w:p w14:paraId="170F71E0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7935D7E4" w14:textId="75E79D96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The TR will be retained by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ICorr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Candidates are warned that it is their responsibility to obtain their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employer’s permission to submit work of a confidential nature. Special arrangements can be made at the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specific request of employers in cases where security needs to be maintained.</w:t>
      </w:r>
    </w:p>
    <w:p w14:paraId="7A4BDD9E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21A832B3" w14:textId="7E3B822F" w:rsidR="00F42DDC" w:rsidRDefault="00F42DDC" w:rsidP="00FA5657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F42DDC">
        <w:rPr>
          <w:rFonts w:ascii="Arial" w:hAnsi="Arial" w:cs="Arial"/>
          <w:sz w:val="22"/>
          <w:szCs w:val="22"/>
        </w:rPr>
        <w:t>TECHNICAL REPORT INTERVIEW</w:t>
      </w:r>
    </w:p>
    <w:p w14:paraId="4BFE377D" w14:textId="77777777" w:rsidR="00F42DDC" w:rsidRPr="00F42DDC" w:rsidRDefault="00F42DDC" w:rsidP="00FA565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43AB993C" w14:textId="16236B83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Once your TR has been submitted and accepted you will be invited to an interview in which you will be asked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to make a brief presentation of your report, followed by a question and answer session with your Assessors.</w:t>
      </w:r>
    </w:p>
    <w:p w14:paraId="014BBE0F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4A9413EB" w14:textId="76054A70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The aim of the interview will be to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confirm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2F2DA4">
        <w:rPr>
          <w:rFonts w:ascii="Arial" w:hAnsi="Arial" w:cs="Arial"/>
          <w:b w:val="0"/>
          <w:bCs w:val="0"/>
          <w:sz w:val="22"/>
          <w:szCs w:val="22"/>
        </w:rPr>
        <w:t xml:space="preserve">the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depth of knowledge and understanding to comp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l</w:t>
      </w:r>
      <w:r w:rsidR="00633C2D">
        <w:rPr>
          <w:rFonts w:ascii="Arial" w:hAnsi="Arial" w:cs="Arial"/>
          <w:b w:val="0"/>
          <w:bCs w:val="0"/>
          <w:sz w:val="22"/>
          <w:szCs w:val="22"/>
        </w:rPr>
        <w:t>e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ment the written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submission.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The Assessors will be looking for evidence that you have the necessary underpinning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knowledge and understanding for professional competence.</w:t>
      </w:r>
    </w:p>
    <w:p w14:paraId="32EE7F94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4C0E19B9" w14:textId="25BC5E22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The interview will be kept as informal as possible and candidates will be given every opportunity to</w:t>
      </w:r>
      <w:r w:rsidR="002F2DA4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demonstrate their </w:t>
      </w:r>
      <w:r w:rsidR="00633C2D">
        <w:rPr>
          <w:rFonts w:ascii="Arial" w:hAnsi="Arial" w:cs="Arial"/>
          <w:b w:val="0"/>
          <w:bCs w:val="0"/>
          <w:sz w:val="22"/>
          <w:szCs w:val="22"/>
        </w:rPr>
        <w:t>t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echnical knowledge.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 Candidates should remember that it is their understanding of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relevant engineering principles that is being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>considered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 and Assessors will not be influenced by accounts of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exceptional experience, responsibility or eminence.</w:t>
      </w:r>
    </w:p>
    <w:p w14:paraId="68415A74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53FDB502" w14:textId="6BFC2CE5" w:rsidR="00F42DDC" w:rsidRDefault="00F42DDC" w:rsidP="00FA5657">
      <w:pPr>
        <w:pStyle w:val="ListParagraph"/>
        <w:numPr>
          <w:ilvl w:val="1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F42DDC">
        <w:rPr>
          <w:rFonts w:ascii="Arial" w:hAnsi="Arial" w:cs="Arial"/>
          <w:sz w:val="22"/>
          <w:szCs w:val="22"/>
        </w:rPr>
        <w:t>Assessment Criteria</w:t>
      </w:r>
    </w:p>
    <w:p w14:paraId="44534D8B" w14:textId="77777777" w:rsidR="00F42DDC" w:rsidRPr="00F42DDC" w:rsidRDefault="00F42DDC" w:rsidP="00FA565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6338DF54" w14:textId="790C1073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The objective of the TR interview is for the candidate to demonstrate that they have the engineering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knowledge and understanding necessary to underpin the Engineering Council Standard competence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9D5992">
        <w:rPr>
          <w:rFonts w:ascii="Arial" w:hAnsi="Arial" w:cs="Arial"/>
          <w:b w:val="0"/>
          <w:bCs w:val="0"/>
          <w:sz w:val="22"/>
          <w:szCs w:val="22"/>
        </w:rPr>
        <w:t>criteria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 for the </w:t>
      </w:r>
      <w:r w:rsidR="009C4C5D">
        <w:rPr>
          <w:rFonts w:ascii="Arial" w:hAnsi="Arial" w:cs="Arial"/>
          <w:b w:val="0"/>
          <w:bCs w:val="0"/>
          <w:sz w:val="22"/>
          <w:szCs w:val="22"/>
        </w:rPr>
        <w:t>applicant’s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 category of registration, </w:t>
      </w:r>
      <w:r w:rsidR="00765232">
        <w:rPr>
          <w:rFonts w:ascii="Arial" w:hAnsi="Arial" w:cs="Arial"/>
          <w:b w:val="0"/>
          <w:bCs w:val="0"/>
          <w:sz w:val="22"/>
          <w:szCs w:val="22"/>
        </w:rPr>
        <w:t xml:space="preserve">equivalent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to the same level as their peers who have followed the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Engineering Council Standard exemplifying academic pathways.</w:t>
      </w:r>
    </w:p>
    <w:p w14:paraId="4EA22189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17DC8EEE" w14:textId="77777777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Your TR will be assessed against the following criteria</w:t>
      </w:r>
    </w:p>
    <w:p w14:paraId="7CC5D0A3" w14:textId="77777777" w:rsid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03640C24" w14:textId="48E86B15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Knowledge </w:t>
      </w:r>
      <w:r w:rsidR="00FA5657">
        <w:rPr>
          <w:rFonts w:ascii="Arial" w:hAnsi="Arial" w:cs="Arial"/>
          <w:b w:val="0"/>
          <w:bCs w:val="0"/>
          <w:sz w:val="22"/>
          <w:szCs w:val="22"/>
        </w:rPr>
        <w:tab/>
      </w:r>
      <w:r>
        <w:rPr>
          <w:rFonts w:ascii="Arial" w:hAnsi="Arial" w:cs="Arial"/>
          <w:b w:val="0"/>
          <w:bCs w:val="0"/>
          <w:sz w:val="22"/>
          <w:szCs w:val="22"/>
        </w:rPr>
        <w:t xml:space="preserve">-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Engineering principles</w:t>
      </w:r>
    </w:p>
    <w:p w14:paraId="30328617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Appropriate application of a scientific approach</w:t>
      </w:r>
    </w:p>
    <w:p w14:paraId="1D4EDEFF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Design concepts including solutions to problems</w:t>
      </w:r>
    </w:p>
    <w:p w14:paraId="75CDB0C7" w14:textId="4FC0181B" w:rsid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Analytical methods and tools</w:t>
      </w:r>
    </w:p>
    <w:p w14:paraId="1769951C" w14:textId="77777777" w:rsidR="009E423D" w:rsidRPr="00F42DDC" w:rsidRDefault="009E423D" w:rsidP="00FA5657">
      <w:pPr>
        <w:autoSpaceDE w:val="0"/>
        <w:autoSpaceDN w:val="0"/>
        <w:adjustRightInd w:val="0"/>
        <w:ind w:left="567" w:right="0" w:firstLine="720"/>
        <w:rPr>
          <w:rFonts w:ascii="Arial" w:hAnsi="Arial" w:cs="Arial"/>
          <w:b w:val="0"/>
          <w:bCs w:val="0"/>
          <w:sz w:val="22"/>
          <w:szCs w:val="22"/>
        </w:rPr>
      </w:pPr>
    </w:p>
    <w:p w14:paraId="6F03C1D2" w14:textId="6114539C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Understanding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ab/>
        <w:t xml:space="preserve">-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A feel for concepts and number capacities</w:t>
      </w:r>
    </w:p>
    <w:p w14:paraId="7E2F751E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Application of technical standards</w:t>
      </w:r>
    </w:p>
    <w:p w14:paraId="7DAD0C63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Use of relevant engineering standards</w:t>
      </w:r>
    </w:p>
    <w:p w14:paraId="72C121FB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Knowledge of the limits of the given process/es</w:t>
      </w:r>
    </w:p>
    <w:p w14:paraId="7641894D" w14:textId="63D86D59" w:rsid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Appropriate design methods including the use of IT</w:t>
      </w:r>
    </w:p>
    <w:p w14:paraId="00E7DBD5" w14:textId="77777777" w:rsidR="009E423D" w:rsidRPr="00F42DDC" w:rsidRDefault="009E423D" w:rsidP="00FA5657">
      <w:pPr>
        <w:autoSpaceDE w:val="0"/>
        <w:autoSpaceDN w:val="0"/>
        <w:adjustRightInd w:val="0"/>
        <w:ind w:left="567" w:right="0" w:firstLine="720"/>
        <w:rPr>
          <w:rFonts w:ascii="Arial" w:hAnsi="Arial" w:cs="Arial"/>
          <w:b w:val="0"/>
          <w:bCs w:val="0"/>
          <w:sz w:val="22"/>
          <w:szCs w:val="22"/>
        </w:rPr>
      </w:pPr>
    </w:p>
    <w:p w14:paraId="4B3D3733" w14:textId="2938C418" w:rsidR="00F42DDC" w:rsidRPr="00F42DDC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lastRenderedPageBreak/>
        <w:t xml:space="preserve">Abilities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ab/>
      </w:r>
      <w:r w:rsidR="009E423D">
        <w:rPr>
          <w:rFonts w:ascii="Arial" w:hAnsi="Arial" w:cs="Arial"/>
          <w:b w:val="0"/>
          <w:bCs w:val="0"/>
          <w:sz w:val="22"/>
          <w:szCs w:val="22"/>
        </w:rPr>
        <w:tab/>
      </w:r>
      <w:r w:rsidRPr="00F42DDC">
        <w:rPr>
          <w:rFonts w:ascii="Arial" w:hAnsi="Arial" w:cs="Arial"/>
          <w:b w:val="0"/>
          <w:bCs w:val="0"/>
          <w:sz w:val="22"/>
          <w:szCs w:val="22"/>
        </w:rPr>
        <w:t>- Creativity and innovation</w:t>
      </w:r>
    </w:p>
    <w:p w14:paraId="067B6C7C" w14:textId="77777777" w:rsidR="00F42DDC" w:rsidRP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Use of theoretical principles to solve problems</w:t>
      </w:r>
    </w:p>
    <w:p w14:paraId="47FD7310" w14:textId="59E92E74" w:rsidR="00F42DDC" w:rsidRDefault="00F42DDC" w:rsidP="00FA5657">
      <w:pPr>
        <w:autoSpaceDE w:val="0"/>
        <w:autoSpaceDN w:val="0"/>
        <w:adjustRightInd w:val="0"/>
        <w:ind w:left="1440" w:right="0" w:firstLine="72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- Communication skills including presentations and technical report writing.</w:t>
      </w:r>
    </w:p>
    <w:p w14:paraId="61A7FB32" w14:textId="77777777" w:rsidR="009E423D" w:rsidRPr="00F42DDC" w:rsidRDefault="009E423D" w:rsidP="00FA5657">
      <w:pPr>
        <w:autoSpaceDE w:val="0"/>
        <w:autoSpaceDN w:val="0"/>
        <w:adjustRightInd w:val="0"/>
        <w:ind w:left="567" w:right="0" w:firstLine="720"/>
        <w:rPr>
          <w:rFonts w:ascii="Arial" w:hAnsi="Arial" w:cs="Arial"/>
          <w:b w:val="0"/>
          <w:bCs w:val="0"/>
          <w:sz w:val="22"/>
          <w:szCs w:val="22"/>
        </w:rPr>
      </w:pPr>
    </w:p>
    <w:p w14:paraId="1E3AC470" w14:textId="6F868598" w:rsidR="00574006" w:rsidRDefault="00765232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 xml:space="preserve">The interview panel will then break to discuss the interview.  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After </w:t>
      </w:r>
      <w:r>
        <w:rPr>
          <w:rFonts w:ascii="Arial" w:hAnsi="Arial" w:cs="Arial"/>
          <w:b w:val="0"/>
          <w:bCs w:val="0"/>
          <w:sz w:val="22"/>
          <w:szCs w:val="22"/>
        </w:rPr>
        <w:t>the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 short break</w:t>
      </w:r>
      <w:r w:rsidR="009C4C5D">
        <w:rPr>
          <w:rFonts w:ascii="Arial" w:hAnsi="Arial" w:cs="Arial"/>
          <w:b w:val="0"/>
          <w:bCs w:val="0"/>
          <w:sz w:val="22"/>
          <w:szCs w:val="22"/>
        </w:rPr>
        <w:t>,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 xml:space="preserve">the interview panel 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>will</w:t>
      </w:r>
      <w:r w:rsidR="00574006">
        <w:rPr>
          <w:rFonts w:ascii="Arial" w:hAnsi="Arial" w:cs="Arial"/>
          <w:b w:val="0"/>
          <w:bCs w:val="0"/>
          <w:sz w:val="22"/>
          <w:szCs w:val="22"/>
        </w:rPr>
        <w:t xml:space="preserve"> advise you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 if your TR is acceptable and</w:t>
      </w:r>
      <w:r w:rsidR="009C4C5D">
        <w:rPr>
          <w:rFonts w:ascii="Arial" w:hAnsi="Arial" w:cs="Arial"/>
          <w:b w:val="0"/>
          <w:bCs w:val="0"/>
          <w:sz w:val="22"/>
          <w:szCs w:val="22"/>
        </w:rPr>
        <w:t>,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 if so, you will </w:t>
      </w:r>
      <w:r w:rsidR="00574006">
        <w:rPr>
          <w:rFonts w:ascii="Arial" w:hAnsi="Arial" w:cs="Arial"/>
          <w:b w:val="0"/>
          <w:bCs w:val="0"/>
          <w:sz w:val="22"/>
          <w:szCs w:val="22"/>
        </w:rPr>
        <w:t xml:space="preserve">then 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be invited to </w:t>
      </w:r>
      <w:r w:rsidR="00633C2D">
        <w:rPr>
          <w:rFonts w:ascii="Arial" w:hAnsi="Arial" w:cs="Arial"/>
          <w:b w:val="0"/>
          <w:bCs w:val="0"/>
          <w:sz w:val="22"/>
          <w:szCs w:val="22"/>
        </w:rPr>
        <w:t>continue with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 xml:space="preserve"> a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F42DDC" w:rsidRPr="00F42DDC">
        <w:rPr>
          <w:rFonts w:ascii="Arial" w:hAnsi="Arial" w:cs="Arial"/>
          <w:b w:val="0"/>
          <w:bCs w:val="0"/>
          <w:sz w:val="22"/>
          <w:szCs w:val="22"/>
        </w:rPr>
        <w:t>Professional Review Interview for Engineering Council registration.</w:t>
      </w:r>
    </w:p>
    <w:p w14:paraId="0838FBB5" w14:textId="459140C8" w:rsidR="00FA5657" w:rsidRDefault="00FA5657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</w:p>
    <w:p w14:paraId="4FA682F9" w14:textId="2BD0E6F4" w:rsidR="00F42DDC" w:rsidRDefault="00F42DDC" w:rsidP="00FA5657">
      <w:pPr>
        <w:pStyle w:val="ListParagraph"/>
        <w:numPr>
          <w:ilvl w:val="0"/>
          <w:numId w:val="5"/>
        </w:num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9E423D">
        <w:rPr>
          <w:rFonts w:ascii="Arial" w:hAnsi="Arial" w:cs="Arial"/>
          <w:sz w:val="22"/>
          <w:szCs w:val="22"/>
        </w:rPr>
        <w:t>THE PROFESSIONAL REVIEW INTERVIEW</w:t>
      </w:r>
    </w:p>
    <w:p w14:paraId="3347CFC8" w14:textId="77777777" w:rsidR="009E423D" w:rsidRPr="009E423D" w:rsidRDefault="009E423D" w:rsidP="00FA5657">
      <w:pPr>
        <w:pStyle w:val="ListParagraph"/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5DF95425" w14:textId="16BFFC53" w:rsidR="009E423D" w:rsidRDefault="00F42DDC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F42DDC">
        <w:rPr>
          <w:rFonts w:ascii="Arial" w:hAnsi="Arial" w:cs="Arial"/>
          <w:b w:val="0"/>
          <w:bCs w:val="0"/>
          <w:sz w:val="22"/>
          <w:szCs w:val="22"/>
        </w:rPr>
        <w:t>Before a candidate can be recommended to the Engineering Council for registration in that section of the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register to which admission is sought, they are required to complete a Professional Review Interview.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This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will take place following successful completion of the TR interview.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765232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>The interview will concentrate on the candidate's, competence, commitment and current levels of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responsibility.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F42DDC">
        <w:rPr>
          <w:rFonts w:ascii="Arial" w:hAnsi="Arial" w:cs="Arial"/>
          <w:b w:val="0"/>
          <w:bCs w:val="0"/>
          <w:sz w:val="22"/>
          <w:szCs w:val="22"/>
        </w:rPr>
        <w:t xml:space="preserve">Details of the requirements for Professional Review are outlined in the 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>QPD-04-</w:t>
      </w:r>
      <w:r w:rsidR="009E423D">
        <w:rPr>
          <w:rFonts w:ascii="Arial" w:hAnsi="Arial" w:cs="Arial"/>
          <w:b w:val="0"/>
          <w:bCs w:val="0"/>
          <w:sz w:val="22"/>
          <w:szCs w:val="22"/>
        </w:rPr>
        <w:t>11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>Professional Review Interview.</w:t>
      </w:r>
    </w:p>
    <w:p w14:paraId="47556FB5" w14:textId="77777777" w:rsidR="001C2EB6" w:rsidRDefault="001C2EB6" w:rsidP="00FA5657">
      <w:pPr>
        <w:ind w:left="567"/>
        <w:rPr>
          <w:rFonts w:ascii="Arial" w:hAnsi="Arial" w:cs="Arial"/>
          <w:b w:val="0"/>
          <w:bCs w:val="0"/>
          <w:sz w:val="22"/>
          <w:szCs w:val="22"/>
        </w:rPr>
      </w:pPr>
    </w:p>
    <w:p w14:paraId="3B41E6F1" w14:textId="2611CBAB" w:rsidR="009E423D" w:rsidRDefault="00FA5657" w:rsidP="00765232">
      <w:pPr>
        <w:ind w:left="567" w:hanging="283"/>
        <w:rPr>
          <w:rFonts w:ascii="Arial" w:hAnsi="Arial" w:cs="Arial"/>
          <w:b w:val="0"/>
          <w:bCs w:val="0"/>
          <w:sz w:val="22"/>
          <w:szCs w:val="22"/>
        </w:rPr>
      </w:pPr>
      <w:r>
        <w:rPr>
          <w:noProof/>
        </w:rPr>
        <w:drawing>
          <wp:inline distT="0" distB="0" distL="0" distR="0" wp14:anchorId="13BF178C" wp14:editId="61E5034B">
            <wp:extent cx="6120082" cy="4056380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20082" cy="4056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E423D">
        <w:rPr>
          <w:rFonts w:ascii="Arial" w:hAnsi="Arial" w:cs="Arial"/>
          <w:b w:val="0"/>
          <w:bCs w:val="0"/>
          <w:sz w:val="22"/>
          <w:szCs w:val="22"/>
        </w:rPr>
        <w:br w:type="page"/>
      </w:r>
    </w:p>
    <w:p w14:paraId="225EB18A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jc w:val="center"/>
        <w:rPr>
          <w:rFonts w:ascii="Arial" w:hAnsi="Arial" w:cs="Arial"/>
          <w:sz w:val="22"/>
          <w:szCs w:val="22"/>
        </w:rPr>
      </w:pPr>
      <w:r w:rsidRPr="009E423D">
        <w:rPr>
          <w:rFonts w:ascii="Arial" w:hAnsi="Arial" w:cs="Arial"/>
          <w:sz w:val="22"/>
          <w:szCs w:val="22"/>
        </w:rPr>
        <w:lastRenderedPageBreak/>
        <w:t>APPENDIX TECHNICAL REPORT FORMAT</w:t>
      </w:r>
    </w:p>
    <w:p w14:paraId="352514E0" w14:textId="77777777" w:rsid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25CDB474" w14:textId="2CC30482" w:rsidR="009E423D" w:rsidRDefault="009E423D" w:rsidP="00FA5657">
      <w:p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9E423D">
        <w:rPr>
          <w:rFonts w:ascii="Arial" w:hAnsi="Arial" w:cs="Arial"/>
          <w:sz w:val="22"/>
          <w:szCs w:val="22"/>
        </w:rPr>
        <w:t>1</w:t>
      </w:r>
      <w:r w:rsidR="00FA5657">
        <w:rPr>
          <w:rFonts w:ascii="Arial" w:hAnsi="Arial" w:cs="Arial"/>
          <w:sz w:val="22"/>
          <w:szCs w:val="22"/>
        </w:rPr>
        <w:t>.</w:t>
      </w:r>
      <w:r w:rsidR="00FA5657">
        <w:rPr>
          <w:rFonts w:ascii="Arial" w:hAnsi="Arial" w:cs="Arial"/>
          <w:sz w:val="22"/>
          <w:szCs w:val="22"/>
        </w:rPr>
        <w:tab/>
      </w:r>
      <w:r w:rsidRPr="009E423D">
        <w:rPr>
          <w:rFonts w:ascii="Arial" w:hAnsi="Arial" w:cs="Arial"/>
          <w:sz w:val="22"/>
          <w:szCs w:val="22"/>
        </w:rPr>
        <w:t xml:space="preserve"> General</w:t>
      </w:r>
    </w:p>
    <w:p w14:paraId="651EFDDE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42318E34" w14:textId="7FB8EBC8" w:rsid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The submission and interview shall be in English, subject only to the provisions of the Welsh Language Act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>1993</w:t>
      </w:r>
      <w:r w:rsidR="009C4C5D">
        <w:rPr>
          <w:rFonts w:ascii="Arial" w:hAnsi="Arial" w:cs="Arial"/>
          <w:b w:val="0"/>
          <w:bCs w:val="0"/>
          <w:sz w:val="22"/>
          <w:szCs w:val="22"/>
        </w:rPr>
        <w:t>.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>The Report must be typewritten or word-processed in double spacing on A4 paper,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 xml:space="preserve">using one side of the paper only. 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>Where appropriate, the text should be illustrated by sketches and/or</w:t>
      </w:r>
      <w:r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9E423D">
        <w:rPr>
          <w:rFonts w:ascii="Arial" w:hAnsi="Arial" w:cs="Arial"/>
          <w:b w:val="0"/>
          <w:bCs w:val="0"/>
          <w:sz w:val="22"/>
          <w:szCs w:val="22"/>
        </w:rPr>
        <w:t>diagrams and a reference list should be provided if the candidate makes use of any source material.</w:t>
      </w:r>
    </w:p>
    <w:p w14:paraId="7F1D251C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6886724A" w14:textId="20CE1E55" w:rsidR="009E423D" w:rsidRDefault="001927F5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>A PDF copy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 xml:space="preserve"> of the submission, should be sent to the </w:t>
      </w:r>
      <w:r w:rsidR="009E423D">
        <w:rPr>
          <w:rFonts w:ascii="Arial" w:hAnsi="Arial" w:cs="Arial"/>
          <w:b w:val="0"/>
          <w:bCs w:val="0"/>
          <w:sz w:val="22"/>
          <w:szCs w:val="22"/>
        </w:rPr>
        <w:t>Institute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 xml:space="preserve"> with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>a signed declaration clarifying exactly which parts of the submission describe the candidate’s own work,</w:t>
      </w:r>
      <w:r w:rsidR="009E423D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="009E423D" w:rsidRPr="009E423D">
        <w:rPr>
          <w:rFonts w:ascii="Arial" w:hAnsi="Arial" w:cs="Arial"/>
          <w:b w:val="0"/>
          <w:bCs w:val="0"/>
          <w:sz w:val="22"/>
          <w:szCs w:val="22"/>
        </w:rPr>
        <w:t xml:space="preserve">particularly in a joint project. </w:t>
      </w:r>
    </w:p>
    <w:p w14:paraId="622EE297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08DB7A7F" w14:textId="225378DB" w:rsidR="009E423D" w:rsidRDefault="009E423D" w:rsidP="00FA5657">
      <w:pPr>
        <w:autoSpaceDE w:val="0"/>
        <w:autoSpaceDN w:val="0"/>
        <w:adjustRightInd w:val="0"/>
        <w:ind w:left="567" w:right="0" w:hanging="567"/>
        <w:rPr>
          <w:rFonts w:ascii="Arial" w:hAnsi="Arial" w:cs="Arial"/>
          <w:sz w:val="22"/>
          <w:szCs w:val="22"/>
        </w:rPr>
      </w:pPr>
      <w:r w:rsidRPr="009E423D">
        <w:rPr>
          <w:rFonts w:ascii="Arial" w:hAnsi="Arial" w:cs="Arial"/>
          <w:sz w:val="22"/>
          <w:szCs w:val="22"/>
        </w:rPr>
        <w:t>2</w:t>
      </w:r>
      <w:r w:rsidR="00FA5657">
        <w:rPr>
          <w:rFonts w:ascii="Arial" w:hAnsi="Arial" w:cs="Arial"/>
          <w:sz w:val="22"/>
          <w:szCs w:val="22"/>
        </w:rPr>
        <w:t>.</w:t>
      </w:r>
      <w:r w:rsidR="00FA5657">
        <w:rPr>
          <w:rFonts w:ascii="Arial" w:hAnsi="Arial" w:cs="Arial"/>
          <w:sz w:val="22"/>
          <w:szCs w:val="22"/>
        </w:rPr>
        <w:tab/>
      </w:r>
      <w:r w:rsidRPr="009E423D">
        <w:rPr>
          <w:rFonts w:ascii="Arial" w:hAnsi="Arial" w:cs="Arial"/>
          <w:sz w:val="22"/>
          <w:szCs w:val="22"/>
        </w:rPr>
        <w:t>Report Structure</w:t>
      </w:r>
    </w:p>
    <w:p w14:paraId="0CB0A3C3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sz w:val="22"/>
          <w:szCs w:val="22"/>
        </w:rPr>
      </w:pPr>
    </w:p>
    <w:p w14:paraId="66F7060B" w14:textId="77777777" w:rsidR="009E423D" w:rsidRPr="009E423D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It is suggested that the TR should include the following:</w:t>
      </w:r>
    </w:p>
    <w:p w14:paraId="2DAFBEC5" w14:textId="6F8729D5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Title</w:t>
      </w:r>
    </w:p>
    <w:p w14:paraId="4A365F30" w14:textId="29EFB00C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Introduction – what the TR is about and how it will demonstrate original thought and judgement.</w:t>
      </w:r>
    </w:p>
    <w:p w14:paraId="22EE8330" w14:textId="6BF020A7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Aim – How does the report meet the stated objectives</w:t>
      </w:r>
    </w:p>
    <w:p w14:paraId="332B9E9B" w14:textId="6FAA7293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Background – Setting the scene. Where does the project lie in relation to the “total picture”?</w:t>
      </w:r>
    </w:p>
    <w:p w14:paraId="44D52295" w14:textId="038A6989" w:rsidR="009E423D" w:rsidRPr="00496999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496999">
        <w:rPr>
          <w:rFonts w:ascii="Arial" w:hAnsi="Arial" w:cs="Arial"/>
          <w:b w:val="0"/>
          <w:bCs w:val="0"/>
          <w:sz w:val="22"/>
          <w:szCs w:val="22"/>
        </w:rPr>
        <w:t>Technical Content/Description – Draws out the fundamentals underlying the subject(s). The TR must not simply demonstrate the application of codes ad standards but must illustrate your</w:t>
      </w:r>
      <w:r w:rsidR="00496999" w:rsidRPr="00496999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496999">
        <w:rPr>
          <w:rFonts w:ascii="Arial" w:hAnsi="Arial" w:cs="Arial"/>
          <w:b w:val="0"/>
          <w:bCs w:val="0"/>
          <w:sz w:val="22"/>
          <w:szCs w:val="22"/>
        </w:rPr>
        <w:t>understanding and application of engineering principles. Appropriate mathematical analysis should</w:t>
      </w:r>
      <w:r w:rsidR="00496999" w:rsidRPr="00496999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496999">
        <w:rPr>
          <w:rFonts w:ascii="Arial" w:hAnsi="Arial" w:cs="Arial"/>
          <w:b w:val="0"/>
          <w:bCs w:val="0"/>
          <w:sz w:val="22"/>
          <w:szCs w:val="22"/>
        </w:rPr>
        <w:t>be included.</w:t>
      </w:r>
      <w:r w:rsidR="00496999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496999">
        <w:rPr>
          <w:rFonts w:ascii="Arial" w:hAnsi="Arial" w:cs="Arial"/>
          <w:b w:val="0"/>
          <w:bCs w:val="0"/>
          <w:sz w:val="22"/>
          <w:szCs w:val="22"/>
        </w:rPr>
        <w:t xml:space="preserve"> Diagrams or drawing</w:t>
      </w:r>
      <w:r w:rsidR="00D201B1">
        <w:rPr>
          <w:rFonts w:ascii="Arial" w:hAnsi="Arial" w:cs="Arial"/>
          <w:b w:val="0"/>
          <w:bCs w:val="0"/>
          <w:sz w:val="22"/>
          <w:szCs w:val="22"/>
        </w:rPr>
        <w:t>s</w:t>
      </w:r>
      <w:r w:rsidRPr="00496999">
        <w:rPr>
          <w:rFonts w:ascii="Arial" w:hAnsi="Arial" w:cs="Arial"/>
          <w:b w:val="0"/>
          <w:bCs w:val="0"/>
          <w:sz w:val="22"/>
          <w:szCs w:val="22"/>
        </w:rPr>
        <w:t xml:space="preserve"> should preferably be close to the relevant text.</w:t>
      </w:r>
    </w:p>
    <w:p w14:paraId="72D9C99C" w14:textId="27D829D2" w:rsidR="009E423D" w:rsidRPr="00496999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496999">
        <w:rPr>
          <w:rFonts w:ascii="Arial" w:hAnsi="Arial" w:cs="Arial"/>
          <w:b w:val="0"/>
          <w:bCs w:val="0"/>
          <w:sz w:val="22"/>
          <w:szCs w:val="22"/>
        </w:rPr>
        <w:t>Conclusions – In relation to the application of engineering principles, what were the successes and</w:t>
      </w:r>
      <w:r w:rsidR="00496999" w:rsidRPr="00496999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496999">
        <w:rPr>
          <w:rFonts w:ascii="Arial" w:hAnsi="Arial" w:cs="Arial"/>
          <w:b w:val="0"/>
          <w:bCs w:val="0"/>
          <w:sz w:val="22"/>
          <w:szCs w:val="22"/>
        </w:rPr>
        <w:t>failures?</w:t>
      </w:r>
    </w:p>
    <w:p w14:paraId="28184D00" w14:textId="0DB5B5EB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Lessons Learned – What were they?</w:t>
      </w:r>
    </w:p>
    <w:p w14:paraId="474EBF0F" w14:textId="0BAD1D38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Appendices – For supporting detail, if appropriate.</w:t>
      </w:r>
    </w:p>
    <w:p w14:paraId="330475EC" w14:textId="595D6C6C" w:rsidR="009E423D" w:rsidRPr="009E423D" w:rsidRDefault="009E423D" w:rsidP="00FA5657">
      <w:pPr>
        <w:pStyle w:val="ListParagraph"/>
        <w:numPr>
          <w:ilvl w:val="0"/>
          <w:numId w:val="11"/>
        </w:numPr>
        <w:autoSpaceDE w:val="0"/>
        <w:autoSpaceDN w:val="0"/>
        <w:adjustRightInd w:val="0"/>
        <w:ind w:left="1134" w:right="0" w:hanging="567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Bibliography – If appropriate.</w:t>
      </w:r>
    </w:p>
    <w:p w14:paraId="7FE288DF" w14:textId="77777777" w:rsidR="00496999" w:rsidRDefault="00496999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</w:p>
    <w:p w14:paraId="1254050C" w14:textId="7D10C662" w:rsidR="00687A75" w:rsidRDefault="009E423D" w:rsidP="00FA5657">
      <w:pPr>
        <w:autoSpaceDE w:val="0"/>
        <w:autoSpaceDN w:val="0"/>
        <w:adjustRightInd w:val="0"/>
        <w:ind w:left="567" w:right="0"/>
        <w:rPr>
          <w:rFonts w:ascii="Arial" w:hAnsi="Arial" w:cs="Arial"/>
          <w:b w:val="0"/>
          <w:bCs w:val="0"/>
          <w:sz w:val="22"/>
          <w:szCs w:val="22"/>
        </w:rPr>
      </w:pPr>
      <w:r w:rsidRPr="009E423D">
        <w:rPr>
          <w:rFonts w:ascii="Arial" w:hAnsi="Arial" w:cs="Arial"/>
          <w:b w:val="0"/>
          <w:bCs w:val="0"/>
          <w:sz w:val="22"/>
          <w:szCs w:val="22"/>
        </w:rPr>
        <w:t>Note: this guidance is not mandatory, and you should discuss your draft with your mentor.</w:t>
      </w:r>
    </w:p>
    <w:p w14:paraId="07978F1F" w14:textId="77777777" w:rsidR="00687A75" w:rsidRDefault="00687A75" w:rsidP="00FA5657">
      <w:pPr>
        <w:ind w:left="567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br w:type="page"/>
      </w:r>
    </w:p>
    <w:p w14:paraId="08C15CC6" w14:textId="21580951" w:rsidR="00F42DDC" w:rsidRPr="009E423D" w:rsidRDefault="00D97694" w:rsidP="009E423D">
      <w:pPr>
        <w:autoSpaceDE w:val="0"/>
        <w:autoSpaceDN w:val="0"/>
        <w:adjustRightInd w:val="0"/>
        <w:ind w:left="0" w:right="0"/>
        <w:rPr>
          <w:rFonts w:ascii="Arial" w:hAnsi="Arial" w:cs="Arial"/>
          <w:b w:val="0"/>
          <w:bCs w:val="0"/>
          <w:sz w:val="32"/>
          <w:szCs w:val="36"/>
        </w:rPr>
      </w:pPr>
      <w:r>
        <w:rPr>
          <w:noProof/>
        </w:rPr>
        <w:lastRenderedPageBreak/>
        <w:drawing>
          <wp:inline distT="0" distB="0" distL="0" distR="0" wp14:anchorId="496A2019" wp14:editId="0D687A75">
            <wp:extent cx="6120765" cy="438277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4382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42DDC" w:rsidRPr="009E423D" w:rsidSect="00F42DD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133" w:bottom="127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5885E" w14:textId="77777777" w:rsidR="00F72F8D" w:rsidRDefault="00F72F8D" w:rsidP="008C6E23">
      <w:r>
        <w:separator/>
      </w:r>
    </w:p>
  </w:endnote>
  <w:endnote w:type="continuationSeparator" w:id="0">
    <w:p w14:paraId="4EC6D645" w14:textId="77777777" w:rsidR="00F72F8D" w:rsidRDefault="00F72F8D" w:rsidP="008C6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20B07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78B80" w14:textId="77777777" w:rsidR="00074273" w:rsidRDefault="000742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b w:val="0"/>
        <w:bCs w:val="0"/>
        <w:sz w:val="20"/>
        <w:szCs w:val="20"/>
      </w:rPr>
      <w:id w:val="92777278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b w:val="0"/>
            <w:bCs w:val="0"/>
            <w:sz w:val="20"/>
            <w:szCs w:val="20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60324CF" w14:textId="055D307A" w:rsidR="00074273" w:rsidRPr="00074273" w:rsidRDefault="00074273" w:rsidP="00074273">
            <w:pPr>
              <w:pStyle w:val="Footer"/>
              <w:ind w:firstLine="3316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Page 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PAGE </w:instrTex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separate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>1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 of 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begin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instrText xml:space="preserve"> NUMPAGES  </w:instrTex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separate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>3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fldChar w:fldCharType="end"/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ab/>
              <w:t>4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  <w:vertAlign w:val="superscript"/>
              </w:rPr>
              <w:t>th</w:t>
            </w:r>
            <w:r w:rsidRPr="00074273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 Ed. </w:t>
            </w:r>
            <w:r w:rsidRPr="00074273">
              <w:rPr>
                <w:rFonts w:ascii="Arial" w:hAnsi="Arial" w:cs="Arial"/>
                <w:b w:val="0"/>
                <w:bCs w:val="0"/>
                <w:color w:val="000000"/>
                <w:sz w:val="20"/>
                <w:szCs w:val="20"/>
              </w:rPr>
              <w:t>QP</w:t>
            </w:r>
            <w:r w:rsidR="00C74A8E">
              <w:rPr>
                <w:rFonts w:ascii="Arial" w:hAnsi="Arial" w:cs="Arial"/>
                <w:b w:val="0"/>
                <w:bCs w:val="0"/>
                <w:color w:val="000000"/>
                <w:sz w:val="20"/>
                <w:szCs w:val="20"/>
              </w:rPr>
              <w:t>D</w:t>
            </w:r>
            <w:r w:rsidRPr="00074273">
              <w:rPr>
                <w:rFonts w:ascii="Arial" w:hAnsi="Arial" w:cs="Arial"/>
                <w:b w:val="0"/>
                <w:bCs w:val="0"/>
                <w:color w:val="000000"/>
                <w:sz w:val="20"/>
                <w:szCs w:val="20"/>
              </w:rPr>
              <w:t xml:space="preserve"> – 04 – 10 Rev 2</w:t>
            </w:r>
          </w:p>
        </w:sdtContent>
      </w:sdt>
    </w:sdtContent>
  </w:sdt>
  <w:p w14:paraId="7DEADAF3" w14:textId="2A901F07" w:rsidR="00074273" w:rsidRPr="00074273" w:rsidRDefault="00074273" w:rsidP="0007427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3B235" w14:textId="77777777" w:rsidR="00074273" w:rsidRDefault="000742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DAD6FC" w14:textId="77777777" w:rsidR="00F72F8D" w:rsidRDefault="00F72F8D" w:rsidP="008C6E23">
      <w:r>
        <w:separator/>
      </w:r>
    </w:p>
  </w:footnote>
  <w:footnote w:type="continuationSeparator" w:id="0">
    <w:p w14:paraId="6B436F22" w14:textId="77777777" w:rsidR="00F72F8D" w:rsidRDefault="00F72F8D" w:rsidP="008C6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29DF0" w14:textId="7A39E226" w:rsidR="00074273" w:rsidRDefault="000742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B1CFE" w14:textId="19A5BB9A" w:rsidR="008C6E23" w:rsidRDefault="00074273" w:rsidP="008C6E23">
    <w:pPr>
      <w:jc w:val="center"/>
    </w:pPr>
    <w:r>
      <w:rPr>
        <w:noProof/>
      </w:rPr>
      <w:drawing>
        <wp:inline distT="0" distB="0" distL="0" distR="0" wp14:anchorId="77BA96E5" wp14:editId="4C3BBFA9">
          <wp:extent cx="1691640" cy="540385"/>
          <wp:effectExtent l="0" t="0" r="3810" b="0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640" cy="540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7DE69B2" w14:textId="77777777" w:rsidR="00074273" w:rsidRPr="00074273" w:rsidRDefault="00074273" w:rsidP="008C6E23">
    <w:pPr>
      <w:jc w:val="center"/>
      <w:rPr>
        <w:sz w:val="16"/>
        <w:szCs w:val="14"/>
      </w:rP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9629"/>
    </w:tblGrid>
    <w:tr w:rsidR="008C6E23" w:rsidRPr="00C3110E" w14:paraId="4E708678" w14:textId="77777777" w:rsidTr="00BB0B03">
      <w:tc>
        <w:tcPr>
          <w:tcW w:w="97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A440494" w14:textId="41C50923" w:rsidR="008C6E23" w:rsidRPr="00C3110E" w:rsidRDefault="008C6E23" w:rsidP="008C6E23">
          <w:pPr>
            <w:pStyle w:val="CaptionName"/>
            <w:rPr>
              <w:rFonts w:cs="Arial"/>
              <w:b/>
              <w:bCs w:val="0"/>
              <w:color w:val="000000"/>
              <w:sz w:val="22"/>
            </w:rPr>
          </w:pPr>
          <w:r w:rsidRPr="00C3110E">
            <w:rPr>
              <w:rFonts w:cs="Arial"/>
              <w:b/>
              <w:bCs w:val="0"/>
              <w:color w:val="000000"/>
              <w:sz w:val="22"/>
            </w:rPr>
            <w:t>QUALITY PROCEDURE</w:t>
          </w:r>
          <w:r w:rsidR="00C74A8E">
            <w:rPr>
              <w:rFonts w:cs="Arial"/>
              <w:b/>
              <w:bCs w:val="0"/>
              <w:color w:val="000000"/>
              <w:sz w:val="22"/>
            </w:rPr>
            <w:t xml:space="preserve"> DOCUMENT</w:t>
          </w:r>
          <w:r w:rsidRPr="00C3110E">
            <w:rPr>
              <w:rFonts w:cs="Arial"/>
              <w:b/>
              <w:bCs w:val="0"/>
              <w:color w:val="000000"/>
              <w:sz w:val="22"/>
            </w:rPr>
            <w:t xml:space="preserve">  QP</w:t>
          </w:r>
          <w:r w:rsidR="00C74A8E">
            <w:rPr>
              <w:rFonts w:cs="Arial"/>
              <w:b/>
              <w:bCs w:val="0"/>
              <w:color w:val="000000"/>
              <w:sz w:val="22"/>
            </w:rPr>
            <w:t>D</w:t>
          </w:r>
          <w:r w:rsidRPr="00C3110E">
            <w:rPr>
              <w:rFonts w:cs="Arial"/>
              <w:b/>
              <w:bCs w:val="0"/>
              <w:color w:val="000000"/>
              <w:sz w:val="22"/>
            </w:rPr>
            <w:t xml:space="preserve"> – 04 – </w:t>
          </w:r>
          <w:r w:rsidR="00BB0B03">
            <w:rPr>
              <w:rFonts w:cs="Arial"/>
              <w:b/>
              <w:bCs w:val="0"/>
              <w:color w:val="000000"/>
              <w:sz w:val="22"/>
            </w:rPr>
            <w:t>10</w:t>
          </w:r>
          <w:r w:rsidR="00C3110E" w:rsidRPr="00C3110E">
            <w:rPr>
              <w:rFonts w:cs="Arial"/>
              <w:b/>
              <w:bCs w:val="0"/>
              <w:color w:val="000000"/>
              <w:sz w:val="22"/>
            </w:rPr>
            <w:t xml:space="preserve"> </w:t>
          </w:r>
          <w:r w:rsidRPr="00C3110E">
            <w:rPr>
              <w:rFonts w:cs="Arial"/>
              <w:b/>
              <w:bCs w:val="0"/>
              <w:color w:val="000000"/>
              <w:sz w:val="22"/>
            </w:rPr>
            <w:t xml:space="preserve">Rev </w:t>
          </w:r>
          <w:r w:rsidR="009C4C5D">
            <w:rPr>
              <w:rFonts w:cs="Arial"/>
              <w:b/>
              <w:bCs w:val="0"/>
              <w:color w:val="000000"/>
              <w:sz w:val="22"/>
            </w:rPr>
            <w:t>2</w:t>
          </w:r>
        </w:p>
      </w:tc>
    </w:tr>
    <w:tr w:rsidR="008C6E23" w:rsidRPr="00BB0B03" w14:paraId="2CEE02B8" w14:textId="77777777" w:rsidTr="00BB0B03">
      <w:trPr>
        <w:trHeight w:val="432"/>
      </w:trPr>
      <w:tc>
        <w:tcPr>
          <w:tcW w:w="97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18A8ACD" w14:textId="77777777" w:rsidR="009C4A7B" w:rsidRPr="0053106D" w:rsidRDefault="009C4A7B" w:rsidP="009C4A7B">
          <w:pPr>
            <w:autoSpaceDE w:val="0"/>
            <w:autoSpaceDN w:val="0"/>
            <w:adjustRightInd w:val="0"/>
            <w:jc w:val="center"/>
            <w:rPr>
              <w:rFonts w:ascii="Helvetica-Bold" w:hAnsi="Helvetica-Bold" w:cs="Helvetica-Bold"/>
              <w:b/>
              <w:bCs/>
            </w:rPr>
          </w:pPr>
          <w:r w:rsidRPr="0053106D">
            <w:rPr>
              <w:rFonts w:ascii="Helvetica-Bold" w:hAnsi="Helvetica-Bold" w:cs="Helvetica-Bold"/>
              <w:b/>
              <w:bCs/>
            </w:rPr>
            <w:t>THE INDIVIDUAL ASSESSMENT ROUTE VIA THE</w:t>
          </w:r>
        </w:p>
        <w:p w14:paraId="4DE3883A" w14:textId="7B48E7AA" w:rsidR="008C6E23" w:rsidRPr="007A7BED" w:rsidRDefault="009C4A7B" w:rsidP="009C4A7B">
          <w:pPr>
            <w:autoSpaceDE w:val="0"/>
            <w:autoSpaceDN w:val="0"/>
            <w:adjustRightInd w:val="0"/>
            <w:jc w:val="center"/>
            <w:rPr>
              <w:rFonts w:ascii="Arial" w:hAnsi="Arial" w:cs="Arial"/>
              <w:b/>
              <w:bCs/>
              <w:sz w:val="32"/>
            </w:rPr>
          </w:pPr>
          <w:r>
            <w:rPr>
              <w:rFonts w:ascii="Helvetica-Bold" w:hAnsi="Helvetica-Bold" w:cs="Helvetica-Bold"/>
              <w:b/>
              <w:bCs/>
            </w:rPr>
            <w:t>TECHNICAL REPORT OPTOPION</w:t>
          </w:r>
          <w:r w:rsidRPr="0053106D">
            <w:rPr>
              <w:rFonts w:ascii="Helvetica-Bold" w:hAnsi="Helvetica-Bold" w:cs="Helvetica-Bold"/>
              <w:b/>
              <w:bCs/>
            </w:rPr>
            <w:t xml:space="preserve"> ROUTE FOR CE</w:t>
          </w:r>
          <w:r>
            <w:rPr>
              <w:rFonts w:ascii="Helvetica-Bold" w:hAnsi="Helvetica-Bold" w:cs="Helvetica-Bold"/>
              <w:b/>
              <w:bCs/>
            </w:rPr>
            <w:t>ng</w:t>
          </w:r>
          <w:r w:rsidRPr="0053106D">
            <w:rPr>
              <w:rFonts w:ascii="Helvetica-Bold" w:hAnsi="Helvetica-Bold" w:cs="Helvetica-Bold"/>
              <w:b/>
              <w:bCs/>
            </w:rPr>
            <w:t>/IE</w:t>
          </w:r>
          <w:r>
            <w:rPr>
              <w:rFonts w:ascii="Helvetica-Bold" w:hAnsi="Helvetica-Bold" w:cs="Helvetica-Bold"/>
              <w:b/>
              <w:bCs/>
            </w:rPr>
            <w:t>ng</w:t>
          </w:r>
        </w:p>
      </w:tc>
    </w:tr>
  </w:tbl>
  <w:p w14:paraId="41EB2B07" w14:textId="77777777" w:rsidR="008C6E23" w:rsidRDefault="008C6E23" w:rsidP="008C6E23">
    <w:pPr>
      <w:pStyle w:val="Header"/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8CC3A" w14:textId="18907DE1" w:rsidR="00074273" w:rsidRDefault="000742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A7C50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8345C9E"/>
    <w:multiLevelType w:val="hybridMultilevel"/>
    <w:tmpl w:val="AF62E8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505128"/>
    <w:multiLevelType w:val="hybridMultilevel"/>
    <w:tmpl w:val="3E1AEF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A93615"/>
    <w:multiLevelType w:val="hybridMultilevel"/>
    <w:tmpl w:val="E8E0766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F8376B"/>
    <w:multiLevelType w:val="hybridMultilevel"/>
    <w:tmpl w:val="A8CE66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5C145E"/>
    <w:multiLevelType w:val="hybridMultilevel"/>
    <w:tmpl w:val="170438F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516644"/>
    <w:multiLevelType w:val="multilevel"/>
    <w:tmpl w:val="0809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7" w15:restartNumberingAfterBreak="0">
    <w:nsid w:val="40900443"/>
    <w:multiLevelType w:val="hybridMultilevel"/>
    <w:tmpl w:val="5E44F144"/>
    <w:lvl w:ilvl="0" w:tplc="08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 w15:restartNumberingAfterBreak="0">
    <w:nsid w:val="4A4213B0"/>
    <w:multiLevelType w:val="multilevel"/>
    <w:tmpl w:val="EC0C2084"/>
    <w:lvl w:ilvl="0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sz w:val="22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9" w15:restartNumberingAfterBreak="0">
    <w:nsid w:val="4A491F28"/>
    <w:multiLevelType w:val="hybridMultilevel"/>
    <w:tmpl w:val="8CF403C8"/>
    <w:lvl w:ilvl="0" w:tplc="FD80E3B0">
      <w:numFmt w:val="bullet"/>
      <w:lvlText w:val="•"/>
      <w:lvlJc w:val="left"/>
      <w:pPr>
        <w:ind w:left="324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0" w15:restartNumberingAfterBreak="0">
    <w:nsid w:val="79C83896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7C91076E"/>
    <w:multiLevelType w:val="hybridMultilevel"/>
    <w:tmpl w:val="77A0AF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10"/>
  </w:num>
  <w:num w:numId="5">
    <w:abstractNumId w:val="0"/>
  </w:num>
  <w:num w:numId="6">
    <w:abstractNumId w:val="2"/>
  </w:num>
  <w:num w:numId="7">
    <w:abstractNumId w:val="9"/>
  </w:num>
  <w:num w:numId="8">
    <w:abstractNumId w:val="5"/>
  </w:num>
  <w:num w:numId="9">
    <w:abstractNumId w:val="11"/>
  </w:num>
  <w:num w:numId="10">
    <w:abstractNumId w:val="6"/>
  </w:num>
  <w:num w:numId="11">
    <w:abstractNumId w:val="8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10E"/>
    <w:rsid w:val="00002B8C"/>
    <w:rsid w:val="00074273"/>
    <w:rsid w:val="000C14D1"/>
    <w:rsid w:val="001927F5"/>
    <w:rsid w:val="001C2EB6"/>
    <w:rsid w:val="00224D9F"/>
    <w:rsid w:val="002F2DA4"/>
    <w:rsid w:val="003A0AE2"/>
    <w:rsid w:val="003C4F5C"/>
    <w:rsid w:val="00496999"/>
    <w:rsid w:val="00560D56"/>
    <w:rsid w:val="00574006"/>
    <w:rsid w:val="005847BE"/>
    <w:rsid w:val="005948EF"/>
    <w:rsid w:val="00633C2D"/>
    <w:rsid w:val="00687A75"/>
    <w:rsid w:val="006C120F"/>
    <w:rsid w:val="00701615"/>
    <w:rsid w:val="00702209"/>
    <w:rsid w:val="00765232"/>
    <w:rsid w:val="007A7BED"/>
    <w:rsid w:val="007E72EC"/>
    <w:rsid w:val="00802C00"/>
    <w:rsid w:val="008C6E23"/>
    <w:rsid w:val="00982D5F"/>
    <w:rsid w:val="009C4A7B"/>
    <w:rsid w:val="009C4C5D"/>
    <w:rsid w:val="009D5992"/>
    <w:rsid w:val="009E423D"/>
    <w:rsid w:val="009E47F9"/>
    <w:rsid w:val="00BB0B03"/>
    <w:rsid w:val="00C2372E"/>
    <w:rsid w:val="00C3110E"/>
    <w:rsid w:val="00C74A8E"/>
    <w:rsid w:val="00CB5AB7"/>
    <w:rsid w:val="00D201B1"/>
    <w:rsid w:val="00D4766E"/>
    <w:rsid w:val="00D6514A"/>
    <w:rsid w:val="00D97694"/>
    <w:rsid w:val="00F42DDC"/>
    <w:rsid w:val="00F72F8D"/>
    <w:rsid w:val="00FA5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4E6413"/>
  <w15:chartTrackingRefBased/>
  <w15:docId w15:val="{52FC362D-DBAF-4895-A047-3ED0E81F5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Bold" w:eastAsiaTheme="minorHAnsi" w:hAnsi="Arial Bold" w:cs="Times New Roman"/>
        <w:b/>
        <w:bCs/>
        <w:sz w:val="28"/>
        <w:szCs w:val="28"/>
        <w:lang w:val="en-GB" w:eastAsia="en-US" w:bidi="ar-SA"/>
      </w:rPr>
    </w:rPrDefault>
    <w:pPrDefault>
      <w:pPr>
        <w:ind w:left="284" w:right="28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766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39"/>
    <w:qFormat/>
    <w:rsid w:val="00D4766E"/>
    <w:pPr>
      <w:tabs>
        <w:tab w:val="left" w:pos="567"/>
        <w:tab w:val="right" w:pos="9639"/>
      </w:tabs>
      <w:spacing w:before="120" w:after="120"/>
      <w:ind w:left="0" w:right="0"/>
    </w:pPr>
    <w:rPr>
      <w:rFonts w:eastAsia="Times New Roman"/>
      <w:b w:val="0"/>
      <w:bCs w:val="0"/>
      <w:caps/>
      <w:sz w:val="24"/>
      <w:szCs w:val="20"/>
    </w:rPr>
  </w:style>
  <w:style w:type="paragraph" w:styleId="TOC2">
    <w:name w:val="toc 2"/>
    <w:basedOn w:val="Normal"/>
    <w:next w:val="Heading3"/>
    <w:autoRedefine/>
    <w:uiPriority w:val="39"/>
    <w:rsid w:val="00D4766E"/>
    <w:pPr>
      <w:tabs>
        <w:tab w:val="left" w:pos="284"/>
        <w:tab w:val="right" w:pos="9639"/>
      </w:tabs>
      <w:ind w:left="220" w:right="0"/>
    </w:pPr>
    <w:rPr>
      <w:rFonts w:ascii="Arial" w:eastAsia="Times New Roman" w:hAnsi="Arial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766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C6E23"/>
  </w:style>
  <w:style w:type="paragraph" w:styleId="Footer">
    <w:name w:val="footer"/>
    <w:basedOn w:val="Normal"/>
    <w:link w:val="FooterChar"/>
    <w:uiPriority w:val="99"/>
    <w:unhideWhenUsed/>
    <w:rsid w:val="008C6E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C6E23"/>
  </w:style>
  <w:style w:type="paragraph" w:customStyle="1" w:styleId="CaptionName">
    <w:name w:val="Caption Name"/>
    <w:basedOn w:val="Normal"/>
    <w:rsid w:val="008C6E23"/>
    <w:pPr>
      <w:widowControl w:val="0"/>
      <w:ind w:left="0" w:right="0"/>
      <w:jc w:val="center"/>
    </w:pPr>
    <w:rPr>
      <w:rFonts w:ascii="Arial" w:eastAsia="Times New Roman" w:hAnsi="Arial"/>
      <w:bCs w:val="0"/>
      <w:sz w:val="40"/>
      <w:szCs w:val="20"/>
    </w:rPr>
  </w:style>
  <w:style w:type="table" w:styleId="TableGrid">
    <w:name w:val="Table Grid"/>
    <w:basedOn w:val="TableNormal"/>
    <w:uiPriority w:val="39"/>
    <w:rsid w:val="008C6E23"/>
    <w:pPr>
      <w:ind w:left="0" w:right="0"/>
    </w:pPr>
    <w:rPr>
      <w:rFonts w:asciiTheme="minorHAnsi" w:hAnsiTheme="minorHAnsi" w:cstheme="minorBidi"/>
      <w:b w:val="0"/>
      <w:bCs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311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778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9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harv\Documents\Custom%20Office%20Templates\Procedure%20File%20headi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Procedure File headiing</Template>
  <TotalTime>6</TotalTime>
  <Pages>5</Pages>
  <Words>1118</Words>
  <Characters>6609</Characters>
  <Application>Microsoft Office Word</Application>
  <DocSecurity>0</DocSecurity>
  <Lines>137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Harvey</dc:creator>
  <cp:keywords/>
  <dc:description/>
  <cp:lastModifiedBy>David Harvey</cp:lastModifiedBy>
  <cp:revision>6</cp:revision>
  <dcterms:created xsi:type="dcterms:W3CDTF">2021-12-22T09:40:00Z</dcterms:created>
  <dcterms:modified xsi:type="dcterms:W3CDTF">2021-12-22T17:41:00Z</dcterms:modified>
</cp:coreProperties>
</file>